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hanging="284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Сценарий ин</w:t>
      </w:r>
      <w:r>
        <w:rPr>
          <w:rFonts w:hint="default" w:ascii="Times New Roman" w:hAnsi="Times New Roman" w:cs="Times New Roman"/>
          <w:b/>
          <w:sz w:val="28"/>
          <w:szCs w:val="28"/>
        </w:rPr>
        <w:t>терактивн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кукольн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спектакл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spacing w:line="240" w:lineRule="auto"/>
        <w:ind w:hanging="28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«Светофор Светофорович и Робби с планеты Марс» </w:t>
      </w:r>
    </w:p>
    <w:p>
      <w:pPr>
        <w:spacing w:line="240" w:lineRule="auto"/>
        <w:ind w:hanging="284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для старших дошкольников</w:t>
      </w:r>
    </w:p>
    <w:p>
      <w:pPr>
        <w:spacing w:line="240" w:lineRule="auto"/>
        <w:ind w:hanging="284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Воспитатель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Борчаева Алевтина Александровна</w:t>
      </w:r>
    </w:p>
    <w:p>
      <w:pPr>
        <w:wordWrap/>
        <w:spacing w:line="240" w:lineRule="auto"/>
        <w:ind w:hanging="284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Цель: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Формирование у детей осознанного и ответственного отношения к выполнению правил дорожного движения.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о безопасности дорожного движения при передвижении по улицам и дорогам.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представления о дорожных знаках, поощрять детей передавать полученные знания, вступая в диалог с персонажем.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Куклы: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Робот Робби, Светофор Светофорович.</w:t>
      </w:r>
    </w:p>
    <w:p>
      <w:pPr>
        <w:spacing w:line="240" w:lineRule="auto"/>
        <w:ind w:left="187" w:leftChars="-118" w:hanging="470" w:hangingChars="168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Декорации: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ширма для кукольного спектакля,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оформленная в виде мини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банер городских домов, перекрестка дороги, автобусной остановки, плоскостное изображение космического корабля, свернутые в рулон, разворачивающиеся по сюжету: пешеходный переход, красно - белая разметка для спецтранспорта, дорожные знаки, дорожные знаки в виде магнитных пазлов, жезл, плоскостное изображение автобуса.</w:t>
      </w:r>
    </w:p>
    <w:p>
      <w:pPr>
        <w:spacing w:line="240" w:lineRule="auto"/>
        <w:ind w:left="187" w:leftChars="-118" w:hanging="470" w:hangingChars="168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Музыкальное сопровождение: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песня «Земля в иллюминаторе» композитор В. Мигуля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песню «Дорожный знак» муз. Е.Зарицкой, И.Шевчука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песня «Водителя»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Е. Щепотьева, Ю. Кудинова,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песня Е.Железновой «Автобус»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, з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вук датчика парковки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, приземления космического корабля.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ействие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первое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ru-RU"/>
        </w:rPr>
        <w:t>Декорации города.</w:t>
      </w:r>
    </w:p>
    <w:p>
      <w:pPr>
        <w:pStyle w:val="33"/>
        <w:shd w:val="clear" w:color="auto" w:fill="FFFFFF"/>
        <w:spacing w:line="240" w:lineRule="auto"/>
        <w:ind w:hanging="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Звучит песня «Земля в иллюминаторе» композитор В. Мигуля, автор слов А.Поперечный, а затем звук приземления космического корабля. </w:t>
      </w:r>
    </w:p>
    <w:p>
      <w:pPr>
        <w:pStyle w:val="33"/>
        <w:shd w:val="clear" w:color="auto" w:fill="FFFFFF"/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 городом появляется космический корабль. Он приземляется на красно-белую разметку на улице перед домом, появляется кукла - робот Робби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(говорит растяжно, отрывисто).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Робби: 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Зачем разметка перед домом,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красной зеброю лежит?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 круглый знак там нарисован...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Кто парковаться там решит?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знак для техники поставлен,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Работа чья - нас защищать.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Клочек земли пустым оставлен -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Пожарных место будет ждать.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Робби: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где же можно парковаться?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парковке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(показывают знак</w:t>
      </w:r>
      <w:r>
        <w:rPr>
          <w:rStyle w:val="34"/>
          <w:rFonts w:hint="default" w:ascii="Times New Roman" w:hAnsi="Times New Roman" w:eastAsia="Arial" w:cs="Times New Roman"/>
          <w:b w:val="0"/>
          <w:bCs w:val="0"/>
          <w:i/>
          <w:iCs/>
          <w:color w:val="333333"/>
          <w:sz w:val="28"/>
          <w:szCs w:val="28"/>
          <w:shd w:val="clear" w:color="auto" w:fill="FFFFFF"/>
        </w:rPr>
        <w:t xml:space="preserve"> 6.4 «Парковка»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 припарковывает корабль в разрешенном месте, слышится звук датчика парковки.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Ох, куда же я попал?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Ты попал на планету Земля.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 ты!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(обращается к детям)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вы уважаемые жители  незнакомой планеты Земля?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Мы Земляне.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Робби: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меня зовут Робби. Я прилетел с планеты Марс, такой же красной, как эта разметка, только без белых полос. У моего звездолета заканчивается топливо. До дома я не долечу. А где у вас заправочная станция? Да, и шасси неисправно, стекло иллюминатора запылилось, да и сам я голоден. 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давайте поможем Робби разобраться с дорожными знаками сервиса и объясним ему, что они обозначают. 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делятся на две команды «Почемучки» и «Мечтатели».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Светофор Светофорович вместе с детьми предлагает поиграть в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игру «Передай жезл».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стоят в кругу, с дорожными знаками. Под музыку передают жезл друг другу, по ее окончанию ребёнок, у которого жезл оказался в руках – называет дорожный знак сервиса, поднятый Светофором Светофоровичем: </w:t>
      </w:r>
      <w:r>
        <w:rPr>
          <w:rStyle w:val="34"/>
          <w:rFonts w:hint="default" w:ascii="Times New Roman" w:hAnsi="Times New Roman" w:eastAsia="Arial" w:cs="Times New Roman"/>
          <w:b w:val="0"/>
          <w:bCs w:val="0"/>
          <w:color w:val="333333"/>
          <w:sz w:val="28"/>
          <w:szCs w:val="28"/>
          <w:shd w:val="clear" w:color="auto" w:fill="FFFFFF"/>
        </w:rPr>
        <w:t>7.3 «Автозаправочная станция»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34"/>
          <w:rFonts w:hint="default" w:ascii="Times New Roman" w:hAnsi="Times New Roman" w:eastAsia="Arial" w:cs="Times New Roman"/>
          <w:b w:val="0"/>
          <w:bCs w:val="0"/>
          <w:color w:val="333333"/>
          <w:sz w:val="28"/>
          <w:szCs w:val="28"/>
          <w:shd w:val="clear" w:color="auto" w:fill="FFFFFF"/>
        </w:rPr>
        <w:t>7.4 «Техническое обслуживание автомобилей»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7.5 «Мойка автомобилей», 7.7 «Пункт питания», 7.9 «Гостиница», 7.1 «Пункт первой медицинской помощи», 7.2 «Больница»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 другие (по усмотрению педагога) и объясняет Робби, что он обозначает.  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 время игры зрители (болельщики) исполняют и слушают песню «Дорожный знак» муз. Е.Зарицкой, И.Шевчука.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Действие второе: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ru-RU"/>
        </w:rPr>
        <w:t>Декорации проезжей части, перекрестка.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теперь я знаю где мне помогут.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 делает шаг на проезжую часть, слышит звуки свистка и визга тормозов.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Робби: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Ой-ййй! Это что за чудище такое? 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кукла Светофор Светофорович: Вот это да! Ребята, кто это?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Робби с планеты Марс! 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Робби;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это я, приятно познакомиться. Вот решил приземлиться, погулять тут у вас. Интересная планета, мне нравится.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Светофор Светофорович: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и ну! Вот дела! Теперь еще и марсиане на дорогу падать начали! Мало нам своих нарушителей. Меня зовут Светофор Светофорович, приятно познакомиться! Я на этой дороге главнокомандующий. Слежу за безопасностью дорожного движения.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чем, за чем?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Светрофор Светофорович: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безопасностью дорожного движения! </w:t>
      </w:r>
    </w:p>
    <w:p>
      <w:pPr>
        <w:spacing w:line="240" w:lineRule="auto"/>
        <w:ind w:left="-426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Робби: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А это зачем еще?</w:t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Светофор Светофорович: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Ох, уж эти инопланетяне. Ребята, вы можете рассказать Робби, для чего нужны светофоры.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рассказывают стихотворения о сигналах светофора: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три глаза у него, загораются легко.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красный свет уже горит -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Осторожно путь закрыт.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Желтый - ты не торопись,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Подожди, остановись,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зелёный - не зевай,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 переходу ты шагай.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 ширме появляется и разворачивается рулон в виде пешеходного перехода.</w:t>
      </w:r>
    </w:p>
    <w:p>
      <w:pPr>
        <w:spacing w:line="240" w:lineRule="auto"/>
        <w:ind w:left="-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Светофор Светофорович: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вот, все верно сказали ребята, молодцы! Я на дороге регулирую движение машин и пешеходов с помощью разноцветных сигналов, показываю, когда можно ехать, а когда дорогу переходить, чтобы не произошло беды, а если светофора не будет, то может произойти авария и пострадать люди. Вот ты, например, не должен был выходить  на проезжую часть. Посмотри на этот знак, он запрещает движение пешеходов. 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Над ширмой появляется знак 3.10 «Движение пешеходов запрещено», звучит песня из Дорожной азбуки «Движение пешеходов запрещено»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Будь внимателен рядом с дорогой, по ней едут машины.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ты Робби - пешеход. А где ребята должны двигаться пешеходы?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Дети: П</w:t>
      </w:r>
      <w:r>
        <w:rPr>
          <w:rFonts w:hint="default" w:ascii="Times New Roman" w:hAnsi="Times New Roman" w:eastAsia="Arial" w:cs="Times New Roman"/>
          <w:color w:val="333333"/>
          <w:sz w:val="28"/>
          <w:szCs w:val="28"/>
          <w:shd w:val="clear" w:color="auto" w:fill="FFFFFF"/>
        </w:rPr>
        <w:t>о тротуарам, пешеходным дорожкам, велопешеходным дорожкам и только при их отсутствии - по обочинам дороги.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Светофор Светофорович: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по тротуару! Там машины не ездят.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Робби: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интересно! Светофор Светофорович, а я когда приземлялся, одну штуку сбил странную. Она в кусты упала. Вот, смотри. Это что такое?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Показывает знаки 5.19.1, 5.19.2. «Пешеходный переход»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Светофор Светофорович: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Ну-ка, помощники мои! Расскажите Робби, какой знак он повредил?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Дети: З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нак «Пешеходный переход» предупреждает водителей и требует, чтобы они снижали скорость, останавливались,уступая пешеходам, переходящим на другую сторону дороги.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Светофор Светофорович: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Правильно, ребята. Очень нужный знак! Давайте соберем его из частей. </w:t>
      </w:r>
    </w:p>
    <w:p>
      <w:pPr>
        <w:spacing w:line="240" w:lineRule="auto"/>
        <w:ind w:left="-284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«Собери дорожные знаки» вам  необходимо на скорость собрать, разрезанный на несколько частей, в виде импровизированных магнитных пазлов дорожные знаки «Пешеходный переход», а также 6.6. «Подземный переход», 6.7. «Надземный переход» (2 вариант игры: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выложить в правильной последовательности фигуры: синий квадрат,белый треугольник, шагающего человечка, лестница или полоски для изображения пешеходного перехода).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Действие третье: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ru-RU"/>
        </w:rPr>
        <w:t>Декорации автобусной остановки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Теперь, когда вы собрали эти знаки, я смогу перейти дорогу.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: да.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Звучит песня «Водителя»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 переходит дорогу и видит подъезжающий автобус.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Это, что еще за дом,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окон очень в нем,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Дверь закрытой остается,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 колесах он несется.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Этот знак 5.16. «Автобусная остановка». Указывает на место, где останавливаются автобусы, которые перевозят пассажиров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по городу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Светофор Светофорович: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Робби,  вот на автобусе ты и доедешь до заправочной станции , и приобретешь по дороге детали для ремонта шасси, и обратно к своему звездолету вернешься.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Робби: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Понял! Спасибо, Светофор Светофорович!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вучит песня Е.Железновой «Автобус».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 выполняют танцевальные движения на месте под слова песни.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Робби возвращается к звездолету, заправляет его , протирает стёкла.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Робби: Ну что же, мне пора домой! Приятно было познакомиться. Как жаль, что времени у меня мало. Обещал маме, что домой к обеду вернусь. А можно я к вам еще в гости прилечу? Я так мало еще знаю про вашу планету!!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Светофор Светофорович: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Прилетай, конечно! Мы будем рады, правда, ребята? 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Робби: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до скорого свидания! Я очень рад был познакомится с вами!!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Робби! Прилетай! Нам тоже было приятно с тобой познакомиться, и мы будем тебя жать! До свидания!</w:t>
      </w:r>
    </w:p>
    <w:p>
      <w:pPr>
        <w:spacing w:line="240" w:lineRule="auto"/>
        <w:ind w:hanging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гул мотора. Звездолет улетает.</w:t>
      </w:r>
    </w:p>
    <w:sectPr>
      <w:pgSz w:w="11906" w:h="16838"/>
      <w:pgMar w:top="709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E1"/>
    <w:rsid w:val="001101E1"/>
    <w:rsid w:val="006E0FC4"/>
    <w:rsid w:val="00BF4B59"/>
    <w:rsid w:val="16712508"/>
    <w:rsid w:val="2C142ADF"/>
    <w:rsid w:val="38EF796D"/>
    <w:rsid w:val="4D0D6ED9"/>
    <w:rsid w:val="50002F82"/>
    <w:rsid w:val="6F0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="Apto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100" w:beforeAutospacing="1" w:after="100" w:afterAutospacing="1" w:line="271" w:lineRule="auto"/>
    </w:pPr>
    <w:rPr>
      <w:rFonts w:ascii="Calibri" w:hAnsi="Calibri" w:eastAsia="SimSun" w:cs="Times New Roman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beforeAutospacing="0" w:after="80" w:afterAutospacing="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beforeAutospacing="0" w:after="80" w:afterAutospacing="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beforeAutospacing="0" w:after="80" w:afterAutospacing="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beforeAutospacing="0" w:after="40" w:afterAutospacing="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lang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beforeAutospacing="0" w:after="40" w:afterAutospacing="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lang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beforeAutospacing="0" w:after="0" w:afterAutospacing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beforeAutospacing="0" w:after="0" w:afterAutospacing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before="0" w:beforeAutospacing="0" w:after="0" w:afterAutospacing="0"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before="0" w:beforeAutospacing="0" w:after="0" w:afterAutospacing="0"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Aptos" w:hAnsi="Aptos" w:eastAsia="Aptos" w:cs="Aptos"/>
      <w:kern w:val="2"/>
      <w:sz w:val="24"/>
      <w:szCs w:val="24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before="0" w:beforeAutospacing="0" w:after="80" w:afterAutospacing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14">
    <w:name w:val="Subtitle"/>
    <w:basedOn w:val="1"/>
    <w:next w:val="1"/>
    <w:link w:val="25"/>
    <w:qFormat/>
    <w:uiPriority w:val="11"/>
    <w:pPr>
      <w:spacing w:before="0" w:beforeAutospacing="0" w:after="160" w:afterAutospacing="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beforeAutospacing="0" w:after="160" w:afterAutospacing="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before="0" w:beforeAutospacing="0" w:after="160" w:afterAutospacing="0" w:line="278" w:lineRule="auto"/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beforeAutospacing="0" w:after="360" w:afterAutospacing="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lang w:eastAsia="en-US"/>
      <w14:ligatures w14:val="standardContextual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Обычный (веб)1"/>
    <w:basedOn w:val="1"/>
    <w:semiHidden/>
    <w:qFormat/>
    <w:uiPriority w:val="0"/>
  </w:style>
  <w:style w:type="character" w:customStyle="1" w:styleId="34">
    <w:name w:val="15"/>
    <w:basedOn w:val="11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1006</Words>
  <Characters>5735</Characters>
  <Lines>47</Lines>
  <Paragraphs>13</Paragraphs>
  <TotalTime>84</TotalTime>
  <ScaleCrop>false</ScaleCrop>
  <LinksUpToDate>false</LinksUpToDate>
  <CharactersWithSpaces>6728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2024-03-25T21:11:00Z</dcterms:created>
  <dc:creator>Алевтина Борчаева</dc:creator>
  <cp:lastModifiedBy>WPS_1710136413</cp:lastModifiedBy>
  <dcterms:modified xsi:type="dcterms:W3CDTF">2024-03-26T21:33:12Z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5F15CD882F4C4356B5A45D8A45B00A49_12</vt:lpwstr>
  </property>
</Properties>
</file>